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BA" w:rsidRDefault="004A1DBA" w:rsidP="000E0100">
      <w:pPr>
        <w:pStyle w:val="2"/>
        <w:shd w:val="clear" w:color="auto" w:fill="auto"/>
        <w:jc w:val="right"/>
      </w:pPr>
    </w:p>
    <w:p w:rsidR="004A1DBA" w:rsidRDefault="004A1DBA" w:rsidP="000E0100">
      <w:pPr>
        <w:pStyle w:val="2"/>
        <w:shd w:val="clear" w:color="auto" w:fill="auto"/>
        <w:jc w:val="right"/>
      </w:pPr>
    </w:p>
    <w:p w:rsidR="004A1DBA" w:rsidRDefault="004A1DBA" w:rsidP="004A1DB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4A1DBA" w:rsidRDefault="004A1DBA" w:rsidP="004A1DB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СЕТОВСКОГО СЕЛЬСОВЕТА</w:t>
      </w:r>
    </w:p>
    <w:p w:rsidR="004A1DBA" w:rsidRDefault="004A1DBA" w:rsidP="004A1DB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СОВЕТСКОГО РАЙОНА АЛТАЙСКОГО КРАЯ</w:t>
      </w:r>
    </w:p>
    <w:p w:rsidR="004A1DBA" w:rsidRDefault="004A1DBA" w:rsidP="004A1DB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1DBA" w:rsidRDefault="004A1DBA" w:rsidP="004A1DB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1DBA" w:rsidRDefault="004A1DBA" w:rsidP="004A1DB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1DBA" w:rsidRDefault="004A1DBA" w:rsidP="004A1DB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4A1DBA" w:rsidRDefault="004A1DBA" w:rsidP="004A1DB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1DBA" w:rsidRDefault="004A1DBA" w:rsidP="004A1DBA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1DBA" w:rsidRPr="0029793F" w:rsidRDefault="004A1DBA" w:rsidP="004A1DBA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29793F">
        <w:rPr>
          <w:rFonts w:ascii="Times New Roman" w:hAnsi="Times New Roman" w:cs="Times New Roman"/>
          <w:b w:val="0"/>
          <w:sz w:val="28"/>
          <w:szCs w:val="28"/>
        </w:rPr>
        <w:t xml:space="preserve"> декабря  2020 г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                 № 5</w:t>
      </w:r>
      <w:r w:rsidR="00291046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29793F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29793F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29793F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29793F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29793F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Pr="0029793F">
        <w:rPr>
          <w:rFonts w:ascii="Times New Roman" w:hAnsi="Times New Roman" w:cs="Times New Roman"/>
          <w:b w:val="0"/>
          <w:bCs/>
          <w:sz w:val="28"/>
          <w:szCs w:val="28"/>
        </w:rPr>
        <w:tab/>
        <w:t>с. Сетовка</w:t>
      </w:r>
    </w:p>
    <w:p w:rsidR="004A1DBA" w:rsidRPr="0029793F" w:rsidRDefault="004A1DBA" w:rsidP="004A1D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91046" w:rsidRPr="00291046" w:rsidRDefault="004A1DBA" w:rsidP="00291046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291046"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>Об утверждении Порядка  составления</w:t>
      </w:r>
      <w:proofErr w:type="gramStart"/>
      <w:r w:rsidR="00291046"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="00291046"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утверждения</w:t>
      </w:r>
    </w:p>
    <w:p w:rsidR="00291046" w:rsidRPr="00291046" w:rsidRDefault="00291046" w:rsidP="0029104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ведения бюджетных смет  на обеспечение  выполнения </w:t>
      </w:r>
    </w:p>
    <w:p w:rsidR="00291046" w:rsidRPr="00291046" w:rsidRDefault="00291046" w:rsidP="0029104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функций казенного учреждения Администрации </w:t>
      </w:r>
    </w:p>
    <w:p w:rsidR="00291046" w:rsidRPr="00291046" w:rsidRDefault="00291046" w:rsidP="0029104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Сетовского </w:t>
      </w:r>
      <w:r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291046" w:rsidRPr="00291046" w:rsidRDefault="00291046" w:rsidP="00291046">
      <w:pPr>
        <w:widowControl/>
        <w:spacing w:after="100" w:afterAutospacing="1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91046" w:rsidRPr="00291046" w:rsidRDefault="00291046" w:rsidP="002910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</w:t>
      </w:r>
      <w:r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соответствии со статьями 158, 221 Бюджетного кодекса Российской Федерации</w:t>
      </w:r>
      <w:proofErr w:type="gramStart"/>
      <w:r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Приказом Министерства финансов Российской Федерации от 14.02.2012 № 26н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>« Об общих требованиях к порядку составления , утверждения  и ведения  бюджетных смет  казенных учреждений»</w:t>
      </w:r>
    </w:p>
    <w:p w:rsidR="00291046" w:rsidRPr="00291046" w:rsidRDefault="00291046" w:rsidP="002910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91046" w:rsidRDefault="00291046" w:rsidP="002910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ПОСТАНОВЛЯЮ</w:t>
      </w:r>
      <w:proofErr w:type="gramStart"/>
      <w:r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:</w:t>
      </w:r>
      <w:proofErr w:type="gramEnd"/>
    </w:p>
    <w:p w:rsidR="00291046" w:rsidRPr="00291046" w:rsidRDefault="00291046" w:rsidP="0029104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91046" w:rsidRPr="00291046" w:rsidRDefault="00291046" w:rsidP="00291046">
      <w:pPr>
        <w:widowControl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>Утвердить Порядок составления</w:t>
      </w:r>
      <w:proofErr w:type="gramStart"/>
      <w:r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,</w:t>
      </w:r>
      <w:proofErr w:type="gramEnd"/>
      <w:r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утверждения и ведения  бюджетных смет 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обеспечение выполнения функций казённого учреждения 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Сетовского </w:t>
      </w:r>
      <w:r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сельсовета.</w:t>
      </w:r>
    </w:p>
    <w:p w:rsidR="00291046" w:rsidRDefault="00291046" w:rsidP="00291046">
      <w:pPr>
        <w:widowControl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>Обнародовать настоящее постановление в установленном порядке.</w:t>
      </w:r>
    </w:p>
    <w:p w:rsidR="00291046" w:rsidRPr="00291046" w:rsidRDefault="00291046" w:rsidP="00291046">
      <w:pPr>
        <w:widowControl/>
        <w:spacing w:after="160" w:line="259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91046" w:rsidRPr="00291046" w:rsidRDefault="00291046" w:rsidP="00291046">
      <w:pPr>
        <w:widowControl/>
        <w:numPr>
          <w:ilvl w:val="0"/>
          <w:numId w:val="4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29104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исполнением  данного постановления оставляю за собой.</w:t>
      </w:r>
    </w:p>
    <w:p w:rsidR="00291046" w:rsidRPr="00291046" w:rsidRDefault="00291046" w:rsidP="00291046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291046" w:rsidRPr="00291046" w:rsidRDefault="00291046" w:rsidP="00291046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4A1DBA" w:rsidRPr="00BB1026" w:rsidRDefault="004A1DBA" w:rsidP="00291046">
      <w:pPr>
        <w:pStyle w:val="2"/>
        <w:shd w:val="clear" w:color="auto" w:fill="auto"/>
        <w:spacing w:line="324" w:lineRule="exact"/>
        <w:jc w:val="left"/>
        <w:rPr>
          <w:sz w:val="28"/>
          <w:szCs w:val="28"/>
        </w:rPr>
      </w:pPr>
    </w:p>
    <w:p w:rsidR="004A1DBA" w:rsidRDefault="004A1DBA" w:rsidP="004A1DBA">
      <w:pPr>
        <w:jc w:val="both"/>
        <w:rPr>
          <w:sz w:val="28"/>
          <w:szCs w:val="28"/>
        </w:rPr>
      </w:pPr>
    </w:p>
    <w:p w:rsidR="004A1DBA" w:rsidRDefault="004A1DBA" w:rsidP="004A1DBA">
      <w:pPr>
        <w:jc w:val="both"/>
        <w:rPr>
          <w:sz w:val="28"/>
          <w:szCs w:val="28"/>
        </w:rPr>
      </w:pPr>
    </w:p>
    <w:p w:rsidR="004A1DBA" w:rsidRDefault="004A1DBA" w:rsidP="004A1DBA">
      <w:pPr>
        <w:jc w:val="both"/>
        <w:rPr>
          <w:sz w:val="28"/>
          <w:szCs w:val="28"/>
        </w:rPr>
      </w:pPr>
    </w:p>
    <w:p w:rsidR="004A1DBA" w:rsidRPr="00BB1026" w:rsidRDefault="004A1DBA" w:rsidP="004A1DBA">
      <w:pPr>
        <w:jc w:val="both"/>
        <w:rPr>
          <w:rFonts w:ascii="Times New Roman" w:hAnsi="Times New Roman" w:cs="Times New Roman"/>
          <w:sz w:val="28"/>
          <w:szCs w:val="28"/>
        </w:rPr>
      </w:pPr>
      <w:r w:rsidRPr="00BB1026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</w:t>
      </w:r>
      <w:proofErr w:type="spellStart"/>
      <w:r w:rsidRPr="00BB1026">
        <w:rPr>
          <w:rFonts w:ascii="Times New Roman" w:hAnsi="Times New Roman" w:cs="Times New Roman"/>
          <w:sz w:val="28"/>
          <w:szCs w:val="28"/>
        </w:rPr>
        <w:t>М.Г.Головина</w:t>
      </w:r>
      <w:proofErr w:type="spellEnd"/>
    </w:p>
    <w:p w:rsidR="004A1DBA" w:rsidRPr="00BB1026" w:rsidRDefault="004A1DBA" w:rsidP="004A1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4A1DBA" w:rsidRDefault="004A1DBA">
      <w:pPr>
        <w:pStyle w:val="2"/>
        <w:shd w:val="clear" w:color="auto" w:fill="auto"/>
        <w:spacing w:line="260" w:lineRule="exact"/>
        <w:jc w:val="left"/>
      </w:pPr>
    </w:p>
    <w:p w:rsidR="00291046" w:rsidRDefault="00291046" w:rsidP="004A1DBA">
      <w:pPr>
        <w:pStyle w:val="2"/>
        <w:shd w:val="clear" w:color="auto" w:fill="auto"/>
        <w:spacing w:line="260" w:lineRule="exact"/>
        <w:jc w:val="right"/>
      </w:pPr>
    </w:p>
    <w:p w:rsidR="00291046" w:rsidRDefault="00291046" w:rsidP="004A1DBA">
      <w:pPr>
        <w:pStyle w:val="2"/>
        <w:shd w:val="clear" w:color="auto" w:fill="auto"/>
        <w:spacing w:line="260" w:lineRule="exact"/>
        <w:jc w:val="right"/>
      </w:pPr>
    </w:p>
    <w:p w:rsidR="00291046" w:rsidRDefault="00291046" w:rsidP="004A1DBA">
      <w:pPr>
        <w:pStyle w:val="2"/>
        <w:shd w:val="clear" w:color="auto" w:fill="auto"/>
        <w:spacing w:line="260" w:lineRule="exact"/>
        <w:jc w:val="right"/>
      </w:pPr>
    </w:p>
    <w:p w:rsidR="00291046" w:rsidRDefault="00291046" w:rsidP="004A1DBA">
      <w:pPr>
        <w:pStyle w:val="2"/>
        <w:shd w:val="clear" w:color="auto" w:fill="auto"/>
        <w:spacing w:line="260" w:lineRule="exact"/>
        <w:jc w:val="right"/>
      </w:pPr>
    </w:p>
    <w:p w:rsidR="004A1DBA" w:rsidRDefault="004A1DBA" w:rsidP="004A1DBA">
      <w:pPr>
        <w:pStyle w:val="2"/>
        <w:shd w:val="clear" w:color="auto" w:fill="auto"/>
        <w:spacing w:line="260" w:lineRule="exact"/>
        <w:jc w:val="right"/>
      </w:pPr>
      <w:r>
        <w:lastRenderedPageBreak/>
        <w:t xml:space="preserve">Утвержден </w:t>
      </w:r>
    </w:p>
    <w:p w:rsidR="004A1DBA" w:rsidRDefault="004A1DBA" w:rsidP="004A1DBA">
      <w:pPr>
        <w:pStyle w:val="2"/>
        <w:shd w:val="clear" w:color="auto" w:fill="auto"/>
        <w:spacing w:line="260" w:lineRule="exact"/>
        <w:jc w:val="right"/>
      </w:pPr>
      <w:r>
        <w:t xml:space="preserve">постановление </w:t>
      </w:r>
    </w:p>
    <w:p w:rsidR="004A1DBA" w:rsidRDefault="00291046" w:rsidP="004A1DBA">
      <w:pPr>
        <w:pStyle w:val="2"/>
        <w:shd w:val="clear" w:color="auto" w:fill="auto"/>
        <w:spacing w:line="260" w:lineRule="exact"/>
        <w:jc w:val="right"/>
      </w:pPr>
      <w:r>
        <w:t xml:space="preserve"> № 53 от 31.12.</w:t>
      </w:r>
      <w:r w:rsidR="004A1DBA">
        <w:t>2020г.</w:t>
      </w:r>
    </w:p>
    <w:p w:rsidR="004A1DBA" w:rsidRDefault="004A1DBA" w:rsidP="004A1DBA">
      <w:pPr>
        <w:pStyle w:val="2"/>
        <w:shd w:val="clear" w:color="auto" w:fill="auto"/>
        <w:spacing w:line="260" w:lineRule="exact"/>
        <w:jc w:val="right"/>
      </w:pPr>
    </w:p>
    <w:p w:rsidR="004A1DBA" w:rsidRDefault="004A1DBA">
      <w:pPr>
        <w:pStyle w:val="2"/>
        <w:shd w:val="clear" w:color="auto" w:fill="auto"/>
        <w:spacing w:line="260" w:lineRule="exact"/>
        <w:jc w:val="left"/>
      </w:pPr>
    </w:p>
    <w:p w:rsidR="004A1DBA" w:rsidRDefault="004A1DBA">
      <w:pPr>
        <w:pStyle w:val="2"/>
        <w:shd w:val="clear" w:color="auto" w:fill="auto"/>
        <w:spacing w:line="260" w:lineRule="exact"/>
        <w:jc w:val="left"/>
      </w:pPr>
    </w:p>
    <w:p w:rsidR="004A1DBA" w:rsidRDefault="004A1DBA">
      <w:pPr>
        <w:pStyle w:val="2"/>
        <w:shd w:val="clear" w:color="auto" w:fill="auto"/>
        <w:spacing w:line="260" w:lineRule="exact"/>
        <w:jc w:val="left"/>
      </w:pPr>
    </w:p>
    <w:p w:rsidR="004A1DBA" w:rsidRDefault="004A1DBA">
      <w:pPr>
        <w:pStyle w:val="2"/>
        <w:shd w:val="clear" w:color="auto" w:fill="auto"/>
        <w:spacing w:line="260" w:lineRule="exact"/>
        <w:jc w:val="left"/>
      </w:pPr>
    </w:p>
    <w:p w:rsidR="00E73492" w:rsidRPr="004A1DBA" w:rsidRDefault="0080587A" w:rsidP="004A1DBA">
      <w:pPr>
        <w:pStyle w:val="2"/>
        <w:shd w:val="clear" w:color="auto" w:fill="auto"/>
        <w:spacing w:line="324" w:lineRule="exact"/>
        <w:rPr>
          <w:b/>
        </w:rPr>
      </w:pPr>
      <w:r w:rsidRPr="004A1DBA">
        <w:rPr>
          <w:b/>
        </w:rPr>
        <w:t>ПОРЯДОК</w:t>
      </w:r>
    </w:p>
    <w:p w:rsidR="00E1600F" w:rsidRPr="00E1600F" w:rsidRDefault="00E1600F" w:rsidP="00E1600F">
      <w:pPr>
        <w:pStyle w:val="2"/>
        <w:spacing w:line="324" w:lineRule="exact"/>
        <w:rPr>
          <w:b/>
        </w:rPr>
      </w:pPr>
      <w:r w:rsidRPr="00E1600F">
        <w:rPr>
          <w:b/>
        </w:rPr>
        <w:t>составления</w:t>
      </w:r>
      <w:proofErr w:type="gramStart"/>
      <w:r w:rsidRPr="00E1600F">
        <w:rPr>
          <w:b/>
        </w:rPr>
        <w:t xml:space="preserve"> ,</w:t>
      </w:r>
      <w:proofErr w:type="gramEnd"/>
      <w:r w:rsidRPr="00E1600F">
        <w:rPr>
          <w:b/>
        </w:rPr>
        <w:t xml:space="preserve"> утверждения</w:t>
      </w:r>
    </w:p>
    <w:p w:rsidR="00E1600F" w:rsidRPr="00E1600F" w:rsidRDefault="00E1600F" w:rsidP="00E1600F">
      <w:pPr>
        <w:pStyle w:val="2"/>
        <w:spacing w:line="324" w:lineRule="exact"/>
        <w:rPr>
          <w:b/>
        </w:rPr>
      </w:pPr>
      <w:r w:rsidRPr="00E1600F">
        <w:rPr>
          <w:b/>
        </w:rPr>
        <w:t xml:space="preserve">и ведения бюджетных смет  на обеспечение  выполнения </w:t>
      </w:r>
    </w:p>
    <w:p w:rsidR="00E1600F" w:rsidRPr="00E1600F" w:rsidRDefault="00E1600F" w:rsidP="00E1600F">
      <w:pPr>
        <w:pStyle w:val="2"/>
        <w:spacing w:line="324" w:lineRule="exact"/>
        <w:rPr>
          <w:b/>
        </w:rPr>
      </w:pPr>
      <w:r w:rsidRPr="00E1600F">
        <w:rPr>
          <w:b/>
        </w:rPr>
        <w:t xml:space="preserve">функций казенного учреждения Администрации </w:t>
      </w:r>
    </w:p>
    <w:p w:rsidR="00E1600F" w:rsidRPr="00E1600F" w:rsidRDefault="00E1600F" w:rsidP="00E1600F">
      <w:pPr>
        <w:pStyle w:val="2"/>
        <w:spacing w:line="324" w:lineRule="exact"/>
        <w:rPr>
          <w:b/>
        </w:rPr>
      </w:pPr>
      <w:r w:rsidRPr="00E1600F">
        <w:rPr>
          <w:b/>
        </w:rPr>
        <w:t xml:space="preserve"> Сетовского  сельсовета.</w:t>
      </w:r>
    </w:p>
    <w:p w:rsidR="004A1DBA" w:rsidRPr="004A1DBA" w:rsidRDefault="004A1DBA" w:rsidP="004A1DBA">
      <w:pPr>
        <w:pStyle w:val="2"/>
        <w:shd w:val="clear" w:color="auto" w:fill="auto"/>
        <w:spacing w:line="324" w:lineRule="exact"/>
        <w:rPr>
          <w:b/>
        </w:rPr>
      </w:pPr>
    </w:p>
    <w:p w:rsidR="00E73492" w:rsidRDefault="0080587A" w:rsidP="00E1600F">
      <w:pPr>
        <w:pStyle w:val="2"/>
        <w:numPr>
          <w:ilvl w:val="0"/>
          <w:numId w:val="2"/>
        </w:numPr>
        <w:tabs>
          <w:tab w:val="left" w:pos="938"/>
        </w:tabs>
        <w:jc w:val="both"/>
      </w:pPr>
      <w:r>
        <w:t xml:space="preserve">Настоящий порядок составления, утверждения и ведения бюджетных смет (далее - Порядок) определяет правила составления, утверждения и ведения бюджетных смет казенных учреждений </w:t>
      </w:r>
      <w:r w:rsidR="00E1600F">
        <w:t xml:space="preserve">Администрации </w:t>
      </w:r>
      <w:r w:rsidR="00E1600F">
        <w:t xml:space="preserve"> Сетовского  сельсовета </w:t>
      </w:r>
      <w:r>
        <w:t>Советского района</w:t>
      </w:r>
      <w:bookmarkStart w:id="0" w:name="_GoBack"/>
      <w:bookmarkEnd w:id="0"/>
    </w:p>
    <w:p w:rsidR="00E73492" w:rsidRDefault="0080587A" w:rsidP="00E9707C">
      <w:pPr>
        <w:pStyle w:val="2"/>
        <w:numPr>
          <w:ilvl w:val="0"/>
          <w:numId w:val="2"/>
        </w:numPr>
        <w:shd w:val="clear" w:color="auto" w:fill="auto"/>
        <w:tabs>
          <w:tab w:val="left" w:pos="942"/>
        </w:tabs>
        <w:ind w:firstLine="360"/>
        <w:jc w:val="both"/>
      </w:pPr>
      <w:r>
        <w:t>Бюджетная смета устанавливает объем и распределение направлений расходования средств бюджета</w:t>
      </w:r>
      <w:r w:rsidR="000E0100">
        <w:t xml:space="preserve"> Администрации </w:t>
      </w:r>
      <w:r w:rsidR="00E9707C">
        <w:t xml:space="preserve"> Сетовского </w:t>
      </w:r>
      <w:r w:rsidR="000E0100">
        <w:t>сельсовета</w:t>
      </w:r>
      <w:r>
        <w:t xml:space="preserve"> Советского района на с</w:t>
      </w:r>
      <w:r w:rsidR="000E0100">
        <w:t xml:space="preserve">рок решения </w:t>
      </w:r>
      <w:r>
        <w:t xml:space="preserve"> Совета депутатов о бюджете на очередной финансовый год и плановый период на основании доведенных в установленном порядке лимитов бюджетных обязательств (далее - ЛБО) по расходам на принятие и (или) исполнение бюджетных обязательств по обеспеч</w:t>
      </w:r>
      <w:r w:rsidR="000E0100">
        <w:t>ению выполнения расходных</w:t>
      </w:r>
      <w:proofErr w:type="gramStart"/>
      <w:r w:rsidR="000E0100">
        <w:t xml:space="preserve"> </w:t>
      </w:r>
      <w:r>
        <w:t>.</w:t>
      </w:r>
      <w:proofErr w:type="gramEnd"/>
      <w:r>
        <w:t xml:space="preserve"> Бюджетная смета составляется и ведется в рублях.</w:t>
      </w:r>
    </w:p>
    <w:p w:rsidR="00E73492" w:rsidRDefault="0080587A" w:rsidP="00E9707C">
      <w:pPr>
        <w:pStyle w:val="2"/>
        <w:numPr>
          <w:ilvl w:val="0"/>
          <w:numId w:val="2"/>
        </w:numPr>
        <w:shd w:val="clear" w:color="auto" w:fill="auto"/>
        <w:tabs>
          <w:tab w:val="left" w:pos="1050"/>
        </w:tabs>
        <w:ind w:firstLine="360"/>
        <w:jc w:val="both"/>
      </w:pPr>
      <w:r>
        <w:t>Показатели бюджетной сметы составляются, утверждаются и ведутся по кодам классификации расходов бюджета: по разделам, подразделам, целе</w:t>
      </w:r>
      <w:r w:rsidR="000E0100">
        <w:t>вым статьям</w:t>
      </w:r>
      <w:r>
        <w:t>, группам, подгруппам и элементам видов расходов, кодам аналитических показателей в пределах доведенных ЛБО.</w:t>
      </w:r>
    </w:p>
    <w:p w:rsidR="00E73492" w:rsidRDefault="0080587A" w:rsidP="00E9707C">
      <w:pPr>
        <w:pStyle w:val="2"/>
        <w:shd w:val="clear" w:color="auto" w:fill="auto"/>
        <w:ind w:firstLine="360"/>
        <w:jc w:val="both"/>
      </w:pPr>
      <w:r>
        <w:t>Коды аналитических показателей включают в себя коды статей и подстатей классификации сектора государственного управления, относящихся к расходам бюджетов (далее - КОСГУ), а также ко</w:t>
      </w:r>
      <w:r w:rsidR="000E0100">
        <w:t xml:space="preserve">ды целей расходов бюджета </w:t>
      </w:r>
      <w:r>
        <w:t xml:space="preserve"> (при наличии), ут</w:t>
      </w:r>
      <w:r w:rsidR="000E0100">
        <w:t>вержденные Постановлением главы администрации</w:t>
      </w:r>
      <w:r w:rsidR="008B7CBE">
        <w:t xml:space="preserve"> </w:t>
      </w:r>
      <w:r w:rsidR="00E9707C">
        <w:t xml:space="preserve"> Сетовского </w:t>
      </w:r>
      <w:r w:rsidR="008B7CBE">
        <w:t>сельсовета</w:t>
      </w:r>
      <w:r>
        <w:t xml:space="preserve"> Советского района на текущий финансовый год и плановый период.</w:t>
      </w:r>
    </w:p>
    <w:p w:rsidR="00E73492" w:rsidRDefault="0080587A" w:rsidP="00E9707C">
      <w:pPr>
        <w:pStyle w:val="2"/>
        <w:shd w:val="clear" w:color="auto" w:fill="auto"/>
        <w:ind w:firstLine="360"/>
        <w:jc w:val="both"/>
      </w:pPr>
      <w:r>
        <w:t>КОСГУ</w:t>
      </w:r>
      <w:r w:rsidR="008B7CBE">
        <w:t xml:space="preserve"> и коды целей расходов </w:t>
      </w:r>
      <w:r>
        <w:t xml:space="preserve"> бюджета разделяются знаком</w:t>
      </w:r>
    </w:p>
    <w:p w:rsidR="00E73492" w:rsidRDefault="0080587A" w:rsidP="00E9707C">
      <w:pPr>
        <w:pStyle w:val="11"/>
        <w:keepNext/>
        <w:keepLines/>
        <w:shd w:val="clear" w:color="auto" w:fill="auto"/>
        <w:jc w:val="both"/>
      </w:pPr>
      <w:bookmarkStart w:id="1" w:name="bookmark0"/>
      <w:r>
        <w:t>«.».</w:t>
      </w:r>
      <w:bookmarkEnd w:id="1"/>
    </w:p>
    <w:p w:rsidR="00E73492" w:rsidRDefault="0080587A" w:rsidP="00E9707C">
      <w:pPr>
        <w:pStyle w:val="2"/>
        <w:numPr>
          <w:ilvl w:val="0"/>
          <w:numId w:val="2"/>
        </w:numPr>
        <w:shd w:val="clear" w:color="auto" w:fill="auto"/>
        <w:tabs>
          <w:tab w:val="left" w:pos="1143"/>
        </w:tabs>
        <w:ind w:firstLine="360"/>
        <w:jc w:val="both"/>
      </w:pPr>
      <w:r>
        <w:t>Бюджетная смета составляется отделами бухгалтерского учета и отчет</w:t>
      </w:r>
      <w:r w:rsidR="008B7CBE">
        <w:t xml:space="preserve">ности казенных учреждений </w:t>
      </w:r>
      <w:r>
        <w:t xml:space="preserve">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первый год планового периода по форме, приведенной в приложении №1,2 к Порядку.</w:t>
      </w:r>
    </w:p>
    <w:p w:rsidR="00E73492" w:rsidRDefault="0080587A" w:rsidP="00E9707C">
      <w:pPr>
        <w:pStyle w:val="2"/>
        <w:shd w:val="clear" w:color="auto" w:fill="auto"/>
        <w:ind w:firstLine="360"/>
        <w:jc w:val="both"/>
      </w:pPr>
      <w:r>
        <w:t>К бюджетным сметам прилагаются обоснования (расчеты) плановых сметных показателей, использованных при формировании сметы, являющихся неотъемлемой частью сметы по форме, предусмотренной приложением №3 к Порядку, подписанные начальником отдела бухгалтерского учета и отчетности, главным бухгалтером и исполнителем. Расче</w:t>
      </w:r>
      <w:r w:rsidR="008B7CBE">
        <w:t xml:space="preserve">ты утверждаются главой администрации </w:t>
      </w:r>
      <w:r w:rsidR="00E9707C">
        <w:t xml:space="preserve">  Сетовского </w:t>
      </w:r>
      <w:r w:rsidR="008B7CBE">
        <w:t>сельсовета</w:t>
      </w:r>
      <w:r>
        <w:t xml:space="preserve"> </w:t>
      </w:r>
      <w:r>
        <w:lastRenderedPageBreak/>
        <w:t>Советского района.</w:t>
      </w:r>
    </w:p>
    <w:p w:rsidR="00E73492" w:rsidRDefault="00E73492" w:rsidP="00E9707C">
      <w:pPr>
        <w:pStyle w:val="2"/>
        <w:shd w:val="clear" w:color="auto" w:fill="auto"/>
        <w:ind w:firstLine="360"/>
        <w:jc w:val="both"/>
      </w:pPr>
    </w:p>
    <w:p w:rsidR="00E73492" w:rsidRDefault="0080587A" w:rsidP="00E9707C">
      <w:pPr>
        <w:pStyle w:val="2"/>
        <w:numPr>
          <w:ilvl w:val="0"/>
          <w:numId w:val="2"/>
        </w:numPr>
        <w:shd w:val="clear" w:color="auto" w:fill="auto"/>
        <w:tabs>
          <w:tab w:val="left" w:pos="1132"/>
        </w:tabs>
        <w:ind w:firstLine="360"/>
        <w:jc w:val="both"/>
      </w:pPr>
      <w:r>
        <w:t>Внесение изменений в сметы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«минус».</w:t>
      </w:r>
    </w:p>
    <w:p w:rsidR="00E73492" w:rsidRDefault="0080587A" w:rsidP="00E9707C">
      <w:pPr>
        <w:pStyle w:val="2"/>
        <w:shd w:val="clear" w:color="auto" w:fill="auto"/>
        <w:ind w:firstLine="360"/>
        <w:jc w:val="both"/>
      </w:pPr>
      <w:r>
        <w:t>Внесение изменений в бюджетные сметы производится в случае:</w:t>
      </w:r>
    </w:p>
    <w:p w:rsidR="00E73492" w:rsidRDefault="0080587A" w:rsidP="00E9707C">
      <w:pPr>
        <w:pStyle w:val="2"/>
        <w:numPr>
          <w:ilvl w:val="0"/>
          <w:numId w:val="3"/>
        </w:numPr>
        <w:shd w:val="clear" w:color="auto" w:fill="auto"/>
        <w:tabs>
          <w:tab w:val="left" w:pos="268"/>
        </w:tabs>
        <w:jc w:val="both"/>
      </w:pPr>
      <w:r>
        <w:t>изменения объемов ЛБО по обеспечению выполнения функций казенного учреждения</w:t>
      </w:r>
    </w:p>
    <w:p w:rsidR="00E73492" w:rsidRDefault="0080587A" w:rsidP="00E9707C">
      <w:pPr>
        <w:pStyle w:val="2"/>
        <w:numPr>
          <w:ilvl w:val="0"/>
          <w:numId w:val="3"/>
        </w:numPr>
        <w:shd w:val="clear" w:color="auto" w:fill="auto"/>
        <w:tabs>
          <w:tab w:val="left" w:pos="272"/>
        </w:tabs>
        <w:jc w:val="both"/>
      </w:pPr>
      <w:r>
        <w:t>изменения распределения сметных назначений по КОСГУ, не требующих изменения показателей бюджетной росписи и ЛБО (вносятся не чаще 2 раз в месяц, но не позднее 25 числа).</w:t>
      </w:r>
    </w:p>
    <w:p w:rsidR="00E73492" w:rsidRDefault="0080587A" w:rsidP="00E9707C">
      <w:pPr>
        <w:pStyle w:val="2"/>
        <w:shd w:val="clear" w:color="auto" w:fill="auto"/>
        <w:ind w:firstLine="360"/>
        <w:jc w:val="both"/>
      </w:pPr>
      <w:r>
        <w:t>Одновременно с предлагаемыми изменениями в сметы представляются обоснования (расчеты) по форме, предусмотренной приложением №4 к Порядку, по изменяемым КОСГУ.</w:t>
      </w:r>
    </w:p>
    <w:p w:rsidR="00E73492" w:rsidRDefault="0080587A" w:rsidP="00E9707C">
      <w:pPr>
        <w:pStyle w:val="2"/>
        <w:shd w:val="clear" w:color="auto" w:fill="auto"/>
        <w:ind w:firstLine="360"/>
        <w:jc w:val="both"/>
      </w:pPr>
      <w:r>
        <w:t>Изменения в расчеты к бюджетным сметам вносятся не чаще 2 раза в месяц, но не позднее 25 числа.</w:t>
      </w:r>
    </w:p>
    <w:p w:rsidR="00E73492" w:rsidRDefault="0080587A" w:rsidP="00E9707C">
      <w:pPr>
        <w:pStyle w:val="2"/>
        <w:shd w:val="clear" w:color="auto" w:fill="auto"/>
        <w:ind w:firstLine="360"/>
        <w:jc w:val="both"/>
      </w:pPr>
      <w:r>
        <w:t>Изменения показателей бюджетных смет составляется по форме согласно приложению № 2 к настоящему Порядку.</w:t>
      </w:r>
    </w:p>
    <w:p w:rsidR="00E73492" w:rsidRDefault="0080587A" w:rsidP="00E9707C">
      <w:pPr>
        <w:pStyle w:val="2"/>
        <w:shd w:val="clear" w:color="auto" w:fill="auto"/>
        <w:ind w:firstLine="360"/>
        <w:jc w:val="both"/>
      </w:pPr>
      <w:r>
        <w:t>Внесение изменений в бюджетные сметы учреждений допускается только при наличии финансово - экономического обоснования необходимости внесения изменений в сметы (письменное обращение на имя руководителя учреждения). Представление последних в текущем финансовом году уточненных смет допускается до 25 декабря текущего года.</w:t>
      </w:r>
    </w:p>
    <w:p w:rsidR="00E73492" w:rsidRDefault="0080587A" w:rsidP="00E9707C">
      <w:pPr>
        <w:pStyle w:val="2"/>
        <w:shd w:val="clear" w:color="auto" w:fill="auto"/>
        <w:ind w:firstLine="360"/>
        <w:jc w:val="both"/>
      </w:pPr>
      <w:r>
        <w:t>Изменения в бюджетные сметы под</w:t>
      </w:r>
      <w:r w:rsidR="008B7CBE">
        <w:t xml:space="preserve">писываются </w:t>
      </w:r>
      <w:r>
        <w:t xml:space="preserve"> главным бухгалтером и исполнителем</w:t>
      </w:r>
      <w:r w:rsidR="008B7CBE">
        <w:t xml:space="preserve">, утверждаются главой Администрации </w:t>
      </w:r>
      <w:r w:rsidR="006E7792">
        <w:t xml:space="preserve"> Сетовского  </w:t>
      </w:r>
      <w:r w:rsidR="008B7CBE">
        <w:t xml:space="preserve">сельсовета </w:t>
      </w:r>
      <w:r>
        <w:t>Советского района.</w:t>
      </w:r>
    </w:p>
    <w:p w:rsidR="00E73492" w:rsidRDefault="0080587A" w:rsidP="00E9707C">
      <w:pPr>
        <w:pStyle w:val="2"/>
        <w:shd w:val="clear" w:color="auto" w:fill="auto"/>
        <w:ind w:firstLine="360"/>
        <w:jc w:val="both"/>
      </w:pPr>
      <w:r>
        <w:t>Изменения в расчеты к бюджетным сметам под</w:t>
      </w:r>
      <w:r w:rsidR="008B7CBE">
        <w:t xml:space="preserve">писываются </w:t>
      </w:r>
      <w:r>
        <w:t xml:space="preserve"> главным бухгалтером и исполнителе</w:t>
      </w:r>
      <w:r w:rsidR="008B7CBE">
        <w:t xml:space="preserve">м, утверждаются главой администрации </w:t>
      </w:r>
      <w:r w:rsidR="006E7792">
        <w:t xml:space="preserve"> Сетовского </w:t>
      </w:r>
      <w:r w:rsidR="008B7CBE">
        <w:t>сельсовета</w:t>
      </w:r>
      <w:r>
        <w:t xml:space="preserve"> Советского района.</w:t>
      </w:r>
    </w:p>
    <w:sectPr w:rsidR="00E73492" w:rsidSect="00E73492">
      <w:type w:val="continuous"/>
      <w:pgSz w:w="11909" w:h="16834"/>
      <w:pgMar w:top="1220" w:right="1126" w:bottom="1220" w:left="11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593" w:rsidRDefault="00811593" w:rsidP="00E73492">
      <w:r>
        <w:separator/>
      </w:r>
    </w:p>
  </w:endnote>
  <w:endnote w:type="continuationSeparator" w:id="0">
    <w:p w:rsidR="00811593" w:rsidRDefault="00811593" w:rsidP="00E7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593" w:rsidRDefault="00811593"/>
  </w:footnote>
  <w:footnote w:type="continuationSeparator" w:id="0">
    <w:p w:rsidR="00811593" w:rsidRDefault="0081159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A41C9"/>
    <w:multiLevelType w:val="multilevel"/>
    <w:tmpl w:val="1CEE5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9B21DD"/>
    <w:multiLevelType w:val="multilevel"/>
    <w:tmpl w:val="613A4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D832F9"/>
    <w:multiLevelType w:val="hybridMultilevel"/>
    <w:tmpl w:val="8780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290F1F"/>
    <w:multiLevelType w:val="multilevel"/>
    <w:tmpl w:val="AB880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73492"/>
    <w:rsid w:val="000E0100"/>
    <w:rsid w:val="00291046"/>
    <w:rsid w:val="004A1DBA"/>
    <w:rsid w:val="00513085"/>
    <w:rsid w:val="006B7811"/>
    <w:rsid w:val="006E7792"/>
    <w:rsid w:val="006F662B"/>
    <w:rsid w:val="007E6E04"/>
    <w:rsid w:val="0080587A"/>
    <w:rsid w:val="00811593"/>
    <w:rsid w:val="008B7CBE"/>
    <w:rsid w:val="00B62B5D"/>
    <w:rsid w:val="00C2294D"/>
    <w:rsid w:val="00D663AF"/>
    <w:rsid w:val="00E1600F"/>
    <w:rsid w:val="00E73492"/>
    <w:rsid w:val="00E9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3492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3492"/>
    <w:rPr>
      <w:color w:val="0066CC"/>
      <w:u w:val="single"/>
    </w:rPr>
  </w:style>
  <w:style w:type="character" w:customStyle="1" w:styleId="1">
    <w:name w:val="Основной текст1"/>
    <w:basedOn w:val="a0"/>
    <w:rsid w:val="00E73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"/>
    <w:rsid w:val="00E734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E734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">
    <w:name w:val="Основной текст2"/>
    <w:basedOn w:val="a"/>
    <w:link w:val="a4"/>
    <w:rsid w:val="00E73492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E73492"/>
    <w:pPr>
      <w:shd w:val="clear" w:color="auto" w:fill="FFFFFF"/>
      <w:spacing w:line="320" w:lineRule="exact"/>
      <w:outlineLvl w:val="0"/>
    </w:pPr>
    <w:rPr>
      <w:rFonts w:ascii="Calibri" w:eastAsia="Calibri" w:hAnsi="Calibri" w:cs="Calibri"/>
      <w:sz w:val="28"/>
      <w:szCs w:val="28"/>
    </w:rPr>
  </w:style>
  <w:style w:type="paragraph" w:customStyle="1" w:styleId="ConsPlusNormal">
    <w:name w:val="ConsPlusNormal"/>
    <w:rsid w:val="004A1DBA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4A1DBA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910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04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Администрация Сетовского сельсовета </cp:lastModifiedBy>
  <cp:revision>9</cp:revision>
  <cp:lastPrinted>2021-03-11T08:34:00Z</cp:lastPrinted>
  <dcterms:created xsi:type="dcterms:W3CDTF">2021-03-09T02:55:00Z</dcterms:created>
  <dcterms:modified xsi:type="dcterms:W3CDTF">2021-03-11T08:42:00Z</dcterms:modified>
</cp:coreProperties>
</file>